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ACA" w:rsidRPr="00046861" w:rsidRDefault="00951ACA" w:rsidP="00951ACA">
      <w:pPr>
        <w:jc w:val="center"/>
        <w:rPr>
          <w:rFonts w:asciiTheme="majorBidi" w:hAnsiTheme="majorBidi" w:cstheme="majorBidi"/>
          <w:b/>
          <w:bCs/>
          <w:sz w:val="24"/>
          <w:szCs w:val="24"/>
          <w:lang w:val="en-US"/>
        </w:rPr>
      </w:pPr>
      <w:r w:rsidRPr="00046861">
        <w:rPr>
          <w:rFonts w:asciiTheme="majorBidi" w:hAnsiTheme="majorBidi" w:cstheme="majorBidi"/>
          <w:b/>
          <w:bCs/>
          <w:sz w:val="24"/>
          <w:szCs w:val="24"/>
          <w:lang w:val="en-US"/>
        </w:rPr>
        <w:t>HAMMA LAKHDAR UNIVERSITY- EL- OUED</w:t>
      </w:r>
    </w:p>
    <w:p w:rsidR="00951ACA" w:rsidRPr="00046861" w:rsidRDefault="00951ACA" w:rsidP="00951ACA">
      <w:pPr>
        <w:jc w:val="center"/>
        <w:rPr>
          <w:rFonts w:asciiTheme="majorBidi" w:hAnsiTheme="majorBidi" w:cstheme="majorBidi"/>
          <w:b/>
          <w:bCs/>
          <w:sz w:val="24"/>
          <w:szCs w:val="24"/>
          <w:lang w:val="en-US"/>
        </w:rPr>
      </w:pPr>
      <w:r w:rsidRPr="00046861">
        <w:rPr>
          <w:rFonts w:asciiTheme="majorBidi" w:hAnsiTheme="majorBidi" w:cstheme="majorBidi"/>
          <w:b/>
          <w:bCs/>
          <w:sz w:val="24"/>
          <w:szCs w:val="24"/>
          <w:lang w:val="en-US"/>
        </w:rPr>
        <w:t>FACULTY OF LETTERS AND LANGUAGES</w:t>
      </w:r>
    </w:p>
    <w:p w:rsidR="00951ACA" w:rsidRPr="00046861" w:rsidRDefault="00951ACA" w:rsidP="00951ACA">
      <w:pPr>
        <w:jc w:val="center"/>
        <w:rPr>
          <w:rFonts w:asciiTheme="majorBidi" w:hAnsiTheme="majorBidi" w:cstheme="majorBidi"/>
          <w:b/>
          <w:bCs/>
          <w:sz w:val="24"/>
          <w:szCs w:val="24"/>
          <w:lang w:val="en-US"/>
        </w:rPr>
      </w:pPr>
      <w:r w:rsidRPr="00046861">
        <w:rPr>
          <w:rFonts w:asciiTheme="majorBidi" w:hAnsiTheme="majorBidi" w:cstheme="majorBidi"/>
          <w:b/>
          <w:bCs/>
          <w:sz w:val="24"/>
          <w:szCs w:val="24"/>
          <w:lang w:val="en-US"/>
        </w:rPr>
        <w:t>DEPARTMENT OF ENGLISH LANGUAGE</w:t>
      </w:r>
    </w:p>
    <w:p w:rsidR="00951ACA" w:rsidRPr="00046861" w:rsidRDefault="00951ACA" w:rsidP="00951ACA">
      <w:pPr>
        <w:rPr>
          <w:rFonts w:asciiTheme="majorBidi" w:hAnsiTheme="majorBidi" w:cstheme="majorBidi"/>
          <w:b/>
          <w:bCs/>
          <w:sz w:val="24"/>
          <w:szCs w:val="24"/>
          <w:lang w:val="en-US"/>
        </w:rPr>
      </w:pPr>
      <w:r w:rsidRPr="00046861">
        <w:rPr>
          <w:rFonts w:asciiTheme="majorBidi" w:hAnsiTheme="majorBidi" w:cstheme="majorBidi"/>
          <w:b/>
          <w:bCs/>
          <w:sz w:val="24"/>
          <w:szCs w:val="24"/>
          <w:lang w:val="en-US"/>
        </w:rPr>
        <w:t xml:space="preserve">LEVEL: </w:t>
      </w:r>
      <w:r>
        <w:rPr>
          <w:rFonts w:asciiTheme="majorBidi" w:hAnsiTheme="majorBidi" w:cstheme="majorBidi"/>
          <w:b/>
          <w:bCs/>
          <w:sz w:val="24"/>
          <w:szCs w:val="24"/>
          <w:lang w:val="en-US"/>
        </w:rPr>
        <w:t>M.A.1</w:t>
      </w:r>
      <w:r w:rsidRPr="00046861">
        <w:rPr>
          <w:rFonts w:asciiTheme="majorBidi" w:hAnsiTheme="majorBidi" w:cstheme="majorBidi"/>
          <w:b/>
          <w:bCs/>
          <w:sz w:val="24"/>
          <w:szCs w:val="24"/>
          <w:lang w:val="en-US"/>
        </w:rPr>
        <w:t xml:space="preserve">  TUTOR: MS. SOUFLI HASSIBA</w:t>
      </w:r>
    </w:p>
    <w:p w:rsidR="00951ACA" w:rsidRPr="00046861" w:rsidRDefault="00951ACA" w:rsidP="00951ACA">
      <w:pPr>
        <w:rPr>
          <w:rFonts w:asciiTheme="majorBidi" w:hAnsiTheme="majorBidi" w:cstheme="majorBidi"/>
          <w:b/>
          <w:bCs/>
          <w:sz w:val="24"/>
          <w:szCs w:val="24"/>
          <w:lang w:val="en-US"/>
        </w:rPr>
      </w:pPr>
      <w:r w:rsidRPr="00046861">
        <w:rPr>
          <w:rFonts w:asciiTheme="majorBidi" w:hAnsiTheme="majorBidi" w:cstheme="majorBidi"/>
          <w:b/>
          <w:bCs/>
          <w:sz w:val="24"/>
          <w:szCs w:val="24"/>
          <w:lang w:val="en-US"/>
        </w:rPr>
        <w:t xml:space="preserve">DATE:  </w:t>
      </w:r>
      <w:r>
        <w:rPr>
          <w:rFonts w:asciiTheme="majorBidi" w:hAnsiTheme="majorBidi" w:cstheme="majorBidi"/>
          <w:b/>
          <w:bCs/>
          <w:sz w:val="24"/>
          <w:szCs w:val="24"/>
          <w:lang w:val="en-US"/>
        </w:rPr>
        <w:t>19</w:t>
      </w:r>
      <w:r w:rsidRPr="00046861">
        <w:rPr>
          <w:rFonts w:asciiTheme="majorBidi" w:hAnsiTheme="majorBidi" w:cstheme="majorBidi"/>
          <w:b/>
          <w:bCs/>
          <w:sz w:val="24"/>
          <w:szCs w:val="24"/>
          <w:lang w:val="en-US"/>
        </w:rPr>
        <w:t>/01/2020                                                             DURATION: 1.30h</w:t>
      </w:r>
    </w:p>
    <w:p w:rsidR="00951ACA" w:rsidRPr="00046861" w:rsidRDefault="00951ACA" w:rsidP="00951ACA">
      <w:pPr>
        <w:rPr>
          <w:rFonts w:asciiTheme="majorBidi" w:hAnsiTheme="majorBidi" w:cstheme="majorBidi"/>
          <w:b/>
          <w:bCs/>
          <w:sz w:val="24"/>
          <w:szCs w:val="24"/>
          <w:lang w:val="en-US"/>
        </w:rPr>
      </w:pPr>
      <w:r w:rsidRPr="00046861">
        <w:rPr>
          <w:rFonts w:asciiTheme="majorBidi" w:hAnsiTheme="majorBidi" w:cstheme="majorBidi"/>
          <w:b/>
          <w:bCs/>
          <w:sz w:val="24"/>
          <w:szCs w:val="24"/>
          <w:lang w:val="en-US"/>
        </w:rPr>
        <w:t>TIME: 1</w:t>
      </w:r>
      <w:r>
        <w:rPr>
          <w:rFonts w:asciiTheme="majorBidi" w:hAnsiTheme="majorBidi" w:cstheme="majorBidi"/>
          <w:b/>
          <w:bCs/>
          <w:sz w:val="24"/>
          <w:szCs w:val="24"/>
          <w:lang w:val="en-US"/>
        </w:rPr>
        <w:t>2</w:t>
      </w:r>
      <w:r w:rsidRPr="00046861">
        <w:rPr>
          <w:rFonts w:asciiTheme="majorBidi" w:hAnsiTheme="majorBidi" w:cstheme="majorBidi"/>
          <w:b/>
          <w:bCs/>
          <w:sz w:val="24"/>
          <w:szCs w:val="24"/>
          <w:lang w:val="en-US"/>
        </w:rPr>
        <w:t>h</w:t>
      </w:r>
      <w:r>
        <w:rPr>
          <w:rFonts w:asciiTheme="majorBidi" w:hAnsiTheme="majorBidi" w:cstheme="majorBidi"/>
          <w:b/>
          <w:bCs/>
          <w:sz w:val="24"/>
          <w:szCs w:val="24"/>
          <w:lang w:val="en-US"/>
        </w:rPr>
        <w:t>30</w:t>
      </w:r>
      <w:r w:rsidRPr="00046861">
        <w:rPr>
          <w:rFonts w:asciiTheme="majorBidi" w:hAnsiTheme="majorBidi" w:cstheme="majorBidi"/>
          <w:b/>
          <w:bCs/>
          <w:sz w:val="24"/>
          <w:szCs w:val="24"/>
          <w:lang w:val="en-US"/>
        </w:rPr>
        <w:t xml:space="preserve">- </w:t>
      </w:r>
      <w:r>
        <w:rPr>
          <w:rFonts w:asciiTheme="majorBidi" w:hAnsiTheme="majorBidi" w:cstheme="majorBidi"/>
          <w:b/>
          <w:bCs/>
          <w:sz w:val="24"/>
          <w:szCs w:val="24"/>
          <w:lang w:val="en-US"/>
        </w:rPr>
        <w:t>14</w:t>
      </w:r>
      <w:r w:rsidRPr="00046861">
        <w:rPr>
          <w:rFonts w:asciiTheme="majorBidi" w:hAnsiTheme="majorBidi" w:cstheme="majorBidi"/>
          <w:b/>
          <w:bCs/>
          <w:sz w:val="24"/>
          <w:szCs w:val="24"/>
          <w:lang w:val="en-US"/>
        </w:rPr>
        <w:t>h</w:t>
      </w:r>
    </w:p>
    <w:p w:rsidR="00951ACA" w:rsidRPr="00046861" w:rsidRDefault="00420571" w:rsidP="00951ACA">
      <w:pPr>
        <w:jc w:val="center"/>
        <w:rPr>
          <w:rFonts w:asciiTheme="majorBidi" w:hAnsiTheme="majorBidi" w:cstheme="majorBidi"/>
          <w:b/>
          <w:bCs/>
          <w:sz w:val="24"/>
          <w:szCs w:val="24"/>
          <w:lang w:val="en-US"/>
        </w:rPr>
      </w:pPr>
      <w:r>
        <w:rPr>
          <w:rFonts w:asciiTheme="majorBidi" w:hAnsiTheme="majorBidi" w:cstheme="majorBidi"/>
          <w:b/>
          <w:bCs/>
          <w:sz w:val="24"/>
          <w:szCs w:val="24"/>
          <w:lang w:val="en-US"/>
        </w:rPr>
        <w:t xml:space="preserve">Correction of First Semester </w:t>
      </w:r>
      <w:r w:rsidR="00951ACA">
        <w:rPr>
          <w:rFonts w:asciiTheme="majorBidi" w:hAnsiTheme="majorBidi" w:cstheme="majorBidi"/>
          <w:b/>
          <w:bCs/>
          <w:sz w:val="24"/>
          <w:szCs w:val="24"/>
          <w:lang w:val="en-US"/>
        </w:rPr>
        <w:t>Exam in Literary Theory</w:t>
      </w:r>
    </w:p>
    <w:p w:rsidR="00951ACA" w:rsidRDefault="00951ACA" w:rsidP="00951ACA">
      <w:pPr>
        <w:rPr>
          <w:rFonts w:asciiTheme="majorBidi" w:hAnsiTheme="majorBidi" w:cstheme="majorBidi"/>
          <w:b/>
          <w:bCs/>
          <w:sz w:val="24"/>
          <w:szCs w:val="24"/>
          <w:lang w:val="en-US"/>
        </w:rPr>
      </w:pPr>
      <w:r>
        <w:rPr>
          <w:rFonts w:asciiTheme="majorBidi" w:hAnsiTheme="majorBidi" w:cstheme="majorBidi"/>
          <w:b/>
          <w:bCs/>
          <w:sz w:val="24"/>
          <w:szCs w:val="24"/>
          <w:lang w:val="en-US"/>
        </w:rPr>
        <w:t>Part One:</w:t>
      </w:r>
    </w:p>
    <w:p w:rsidR="00951ACA" w:rsidRPr="009100E7" w:rsidRDefault="00951ACA" w:rsidP="00951ACA">
      <w:pPr>
        <w:pStyle w:val="Paragraphedeliste"/>
        <w:numPr>
          <w:ilvl w:val="0"/>
          <w:numId w:val="2"/>
        </w:numPr>
        <w:rPr>
          <w:rFonts w:asciiTheme="majorBidi" w:hAnsiTheme="majorBidi" w:cstheme="majorBidi"/>
          <w:b/>
          <w:bCs/>
          <w:sz w:val="24"/>
          <w:szCs w:val="24"/>
          <w:lang w:val="en-US"/>
        </w:rPr>
      </w:pPr>
      <w:r w:rsidRPr="009100E7">
        <w:rPr>
          <w:rFonts w:asciiTheme="majorBidi" w:hAnsiTheme="majorBidi" w:cstheme="majorBidi"/>
          <w:b/>
          <w:bCs/>
          <w:sz w:val="24"/>
          <w:szCs w:val="24"/>
          <w:lang w:val="en-US"/>
        </w:rPr>
        <w:t>Explain the following quotes: (5pts)</w:t>
      </w:r>
    </w:p>
    <w:p w:rsidR="00951ACA" w:rsidRDefault="00951ACA" w:rsidP="000A14E6">
      <w:pPr>
        <w:pStyle w:val="Paragraphedeliste"/>
        <w:numPr>
          <w:ilvl w:val="0"/>
          <w:numId w:val="1"/>
        </w:numPr>
        <w:jc w:val="both"/>
        <w:rPr>
          <w:rFonts w:asciiTheme="majorBidi" w:hAnsiTheme="majorBidi" w:cstheme="majorBidi"/>
          <w:sz w:val="24"/>
          <w:szCs w:val="24"/>
          <w:lang w:val="en-US"/>
        </w:rPr>
      </w:pPr>
      <w:r w:rsidRPr="005F1AA1">
        <w:rPr>
          <w:rFonts w:asciiTheme="majorBidi" w:hAnsiTheme="majorBidi" w:cstheme="majorBidi"/>
          <w:sz w:val="24"/>
          <w:szCs w:val="24"/>
          <w:lang w:val="en-US"/>
        </w:rPr>
        <w:t>In</w:t>
      </w:r>
      <w:r w:rsidR="000D1662">
        <w:rPr>
          <w:rFonts w:asciiTheme="majorBidi" w:hAnsiTheme="majorBidi" w:cstheme="majorBidi"/>
          <w:sz w:val="24"/>
          <w:szCs w:val="24"/>
          <w:lang w:val="en-US"/>
        </w:rPr>
        <w:t xml:space="preserve"> this quote, Shklovsky criticizes the previous literary tradition as he rejects the very idea that the main function of art is to “habitualize” perception, but he rather insists on the fact that art is founded in order to “defamilirze” perception.</w:t>
      </w:r>
      <w:r w:rsidR="006F0B2B" w:rsidRPr="000A14E6">
        <w:rPr>
          <w:rFonts w:asciiTheme="majorBidi" w:hAnsiTheme="majorBidi" w:cstheme="majorBidi"/>
          <w:b/>
          <w:bCs/>
          <w:sz w:val="24"/>
          <w:szCs w:val="24"/>
          <w:lang w:val="en-US"/>
        </w:rPr>
        <w:t>(02.5</w:t>
      </w:r>
      <w:r w:rsidR="00A815DF" w:rsidRPr="000A14E6">
        <w:rPr>
          <w:rFonts w:asciiTheme="majorBidi" w:hAnsiTheme="majorBidi" w:cstheme="majorBidi"/>
          <w:b/>
          <w:bCs/>
          <w:sz w:val="24"/>
          <w:szCs w:val="24"/>
          <w:lang w:val="en-US"/>
        </w:rPr>
        <w:t>pts</w:t>
      </w:r>
      <w:r w:rsidR="006F0B2B" w:rsidRPr="000A14E6">
        <w:rPr>
          <w:rFonts w:asciiTheme="majorBidi" w:hAnsiTheme="majorBidi" w:cstheme="majorBidi"/>
          <w:b/>
          <w:bCs/>
          <w:sz w:val="24"/>
          <w:szCs w:val="24"/>
          <w:lang w:val="en-US"/>
        </w:rPr>
        <w:t>)</w:t>
      </w:r>
    </w:p>
    <w:p w:rsidR="000A14E6" w:rsidRDefault="000A14E6" w:rsidP="000A14E6">
      <w:pPr>
        <w:pStyle w:val="Paragraphedeliste"/>
        <w:ind w:left="644"/>
        <w:jc w:val="both"/>
        <w:rPr>
          <w:rFonts w:asciiTheme="majorBidi" w:hAnsiTheme="majorBidi" w:cstheme="majorBidi"/>
          <w:sz w:val="24"/>
          <w:szCs w:val="24"/>
          <w:lang w:val="en-US"/>
        </w:rPr>
      </w:pPr>
    </w:p>
    <w:p w:rsidR="00A815DF" w:rsidRDefault="00A815DF" w:rsidP="000A14E6">
      <w:pPr>
        <w:pStyle w:val="Paragraphedeliste"/>
        <w:numPr>
          <w:ilvl w:val="0"/>
          <w:numId w:val="1"/>
        </w:numPr>
        <w:jc w:val="both"/>
        <w:rPr>
          <w:rFonts w:asciiTheme="majorBidi" w:hAnsiTheme="majorBidi" w:cstheme="majorBidi"/>
          <w:sz w:val="24"/>
          <w:szCs w:val="24"/>
          <w:lang w:val="en-US"/>
        </w:rPr>
      </w:pPr>
      <w:r>
        <w:rPr>
          <w:rFonts w:asciiTheme="majorBidi" w:hAnsiTheme="majorBidi" w:cstheme="majorBidi"/>
          <w:sz w:val="24"/>
          <w:szCs w:val="24"/>
          <w:lang w:val="en-US"/>
        </w:rPr>
        <w:t xml:space="preserve">According to </w:t>
      </w:r>
      <w:r w:rsidR="000A14E6">
        <w:rPr>
          <w:rFonts w:asciiTheme="majorBidi" w:hAnsiTheme="majorBidi" w:cstheme="majorBidi"/>
          <w:sz w:val="24"/>
          <w:szCs w:val="24"/>
          <w:lang w:val="en-US"/>
        </w:rPr>
        <w:t>Brooks’ viewpoint</w:t>
      </w:r>
      <w:r>
        <w:rPr>
          <w:rFonts w:asciiTheme="majorBidi" w:hAnsiTheme="majorBidi" w:cstheme="majorBidi"/>
          <w:sz w:val="24"/>
          <w:szCs w:val="24"/>
          <w:lang w:val="en-US"/>
        </w:rPr>
        <w:t xml:space="preserve">, the poem is an “organic thing” which does not primarily communicate an emotional experience, but it is rather a created object, a unity of rhetorical effects, quite different from the unity of responses. That is to say, the poem is </w:t>
      </w:r>
      <w:r w:rsidR="000A14E6">
        <w:rPr>
          <w:rFonts w:asciiTheme="majorBidi" w:hAnsiTheme="majorBidi" w:cstheme="majorBidi"/>
          <w:sz w:val="24"/>
          <w:szCs w:val="24"/>
          <w:lang w:val="en-US"/>
        </w:rPr>
        <w:t xml:space="preserve">entirely self-contained and irreducible to any meaning not located in its structure. </w:t>
      </w:r>
      <w:r w:rsidR="000A14E6" w:rsidRPr="000A14E6">
        <w:rPr>
          <w:rFonts w:asciiTheme="majorBidi" w:hAnsiTheme="majorBidi" w:cstheme="majorBidi"/>
          <w:b/>
          <w:bCs/>
          <w:sz w:val="24"/>
          <w:szCs w:val="24"/>
          <w:lang w:val="en-US"/>
        </w:rPr>
        <w:t>(02.5pts)</w:t>
      </w:r>
    </w:p>
    <w:p w:rsidR="000A14E6" w:rsidRPr="000A14E6" w:rsidRDefault="000A14E6" w:rsidP="000A14E6">
      <w:pPr>
        <w:pStyle w:val="Paragraphedeliste"/>
        <w:rPr>
          <w:rFonts w:asciiTheme="majorBidi" w:hAnsiTheme="majorBidi" w:cstheme="majorBidi"/>
          <w:sz w:val="24"/>
          <w:szCs w:val="24"/>
          <w:lang w:val="en-US"/>
        </w:rPr>
      </w:pPr>
    </w:p>
    <w:p w:rsidR="000A14E6" w:rsidRPr="00A815DF" w:rsidRDefault="000A14E6" w:rsidP="000A14E6">
      <w:pPr>
        <w:pStyle w:val="Paragraphedeliste"/>
        <w:ind w:left="644"/>
        <w:jc w:val="both"/>
        <w:rPr>
          <w:rFonts w:asciiTheme="majorBidi" w:hAnsiTheme="majorBidi" w:cstheme="majorBidi"/>
          <w:sz w:val="24"/>
          <w:szCs w:val="24"/>
          <w:lang w:val="en-US"/>
        </w:rPr>
      </w:pPr>
    </w:p>
    <w:p w:rsidR="00951ACA" w:rsidRDefault="00951ACA" w:rsidP="00951ACA">
      <w:pPr>
        <w:pStyle w:val="Paragraphedeliste"/>
        <w:numPr>
          <w:ilvl w:val="0"/>
          <w:numId w:val="2"/>
        </w:numPr>
        <w:rPr>
          <w:rFonts w:asciiTheme="majorBidi" w:hAnsiTheme="majorBidi" w:cstheme="majorBidi"/>
          <w:b/>
          <w:bCs/>
          <w:sz w:val="24"/>
          <w:szCs w:val="24"/>
          <w:lang w:val="en-US"/>
        </w:rPr>
      </w:pPr>
      <w:r w:rsidRPr="009100E7">
        <w:rPr>
          <w:rFonts w:asciiTheme="majorBidi" w:hAnsiTheme="majorBidi" w:cstheme="majorBidi"/>
          <w:b/>
          <w:bCs/>
          <w:sz w:val="24"/>
          <w:szCs w:val="24"/>
          <w:lang w:val="en-US"/>
        </w:rPr>
        <w:t>Complete the following sentences with the appropriate word or  statement:</w:t>
      </w:r>
      <w:r>
        <w:rPr>
          <w:rFonts w:asciiTheme="majorBidi" w:hAnsiTheme="majorBidi" w:cstheme="majorBidi"/>
          <w:b/>
          <w:bCs/>
          <w:sz w:val="24"/>
          <w:szCs w:val="24"/>
          <w:lang w:val="en-US"/>
        </w:rPr>
        <w:t xml:space="preserve"> (10pts)</w:t>
      </w:r>
    </w:p>
    <w:p w:rsidR="00951ACA" w:rsidRPr="000A14E6" w:rsidRDefault="00951ACA" w:rsidP="00181C82">
      <w:pPr>
        <w:pStyle w:val="Paragraphedeliste"/>
        <w:numPr>
          <w:ilvl w:val="0"/>
          <w:numId w:val="3"/>
        </w:numPr>
        <w:jc w:val="both"/>
        <w:rPr>
          <w:rFonts w:asciiTheme="majorBidi" w:hAnsiTheme="majorBidi" w:cstheme="majorBidi"/>
          <w:b/>
          <w:bCs/>
          <w:i/>
          <w:iCs/>
          <w:sz w:val="24"/>
          <w:szCs w:val="24"/>
          <w:lang w:val="en-US"/>
        </w:rPr>
      </w:pPr>
      <w:r w:rsidRPr="009100E7">
        <w:rPr>
          <w:rFonts w:asciiTheme="majorBidi" w:hAnsiTheme="majorBidi" w:cstheme="majorBidi"/>
          <w:sz w:val="24"/>
          <w:szCs w:val="24"/>
          <w:shd w:val="clear" w:color="auto" w:fill="FFFFFF"/>
          <w:lang w:val="en-US"/>
        </w:rPr>
        <w:t xml:space="preserve">According to the intentional fallacy, readers should </w:t>
      </w:r>
      <w:r w:rsidR="008D133F" w:rsidRPr="009100E7">
        <w:rPr>
          <w:rFonts w:asciiTheme="majorBidi" w:hAnsiTheme="majorBidi" w:cstheme="majorBidi"/>
          <w:sz w:val="24"/>
          <w:szCs w:val="24"/>
          <w:shd w:val="clear" w:color="auto" w:fill="FFFFFF"/>
          <w:lang w:val="en-US"/>
        </w:rPr>
        <w:t>ignore</w:t>
      </w:r>
      <w:r w:rsidR="008D133F">
        <w:rPr>
          <w:rFonts w:asciiTheme="majorBidi" w:hAnsiTheme="majorBidi" w:cstheme="majorBidi"/>
          <w:sz w:val="24"/>
          <w:szCs w:val="24"/>
          <w:shd w:val="clear" w:color="auto" w:fill="FFFFFF"/>
          <w:lang w:val="en-US"/>
        </w:rPr>
        <w:t xml:space="preserve"> the</w:t>
      </w:r>
      <w:r w:rsidR="000A14E6" w:rsidRPr="000A14E6">
        <w:rPr>
          <w:rFonts w:asciiTheme="majorBidi" w:hAnsiTheme="majorBidi" w:cstheme="majorBidi"/>
          <w:b/>
          <w:bCs/>
          <w:i/>
          <w:iCs/>
          <w:sz w:val="24"/>
          <w:szCs w:val="24"/>
          <w:shd w:val="clear" w:color="auto" w:fill="FFFFFF"/>
          <w:lang w:val="en-US"/>
        </w:rPr>
        <w:t xml:space="preserve"> author’s int</w:t>
      </w:r>
      <w:r w:rsidR="000A14E6">
        <w:rPr>
          <w:rFonts w:asciiTheme="majorBidi" w:hAnsiTheme="majorBidi" w:cstheme="majorBidi"/>
          <w:b/>
          <w:bCs/>
          <w:i/>
          <w:iCs/>
          <w:sz w:val="24"/>
          <w:szCs w:val="24"/>
          <w:shd w:val="clear" w:color="auto" w:fill="FFFFFF"/>
          <w:lang w:val="en-US"/>
        </w:rPr>
        <w:t>e</w:t>
      </w:r>
      <w:r w:rsidR="000A14E6" w:rsidRPr="000A14E6">
        <w:rPr>
          <w:rFonts w:asciiTheme="majorBidi" w:hAnsiTheme="majorBidi" w:cstheme="majorBidi"/>
          <w:b/>
          <w:bCs/>
          <w:i/>
          <w:iCs/>
          <w:sz w:val="24"/>
          <w:szCs w:val="24"/>
          <w:shd w:val="clear" w:color="auto" w:fill="FFFFFF"/>
          <w:lang w:val="en-US"/>
        </w:rPr>
        <w:t>ntions.</w:t>
      </w:r>
      <w:r w:rsidR="00181C82">
        <w:rPr>
          <w:rFonts w:asciiTheme="majorBidi" w:hAnsiTheme="majorBidi" w:cstheme="majorBidi"/>
          <w:b/>
          <w:bCs/>
          <w:i/>
          <w:iCs/>
          <w:sz w:val="24"/>
          <w:szCs w:val="24"/>
          <w:shd w:val="clear" w:color="auto" w:fill="FFFFFF"/>
          <w:lang w:val="en-US"/>
        </w:rPr>
        <w:t>(02pt)</w:t>
      </w:r>
    </w:p>
    <w:p w:rsidR="00951ACA" w:rsidRPr="00181C82" w:rsidRDefault="00951ACA" w:rsidP="00181C82">
      <w:pPr>
        <w:pStyle w:val="Paragraphedeliste"/>
        <w:numPr>
          <w:ilvl w:val="0"/>
          <w:numId w:val="3"/>
        </w:numPr>
        <w:jc w:val="both"/>
        <w:rPr>
          <w:rFonts w:asciiTheme="majorBidi" w:hAnsiTheme="majorBidi" w:cstheme="majorBidi"/>
          <w:sz w:val="24"/>
          <w:szCs w:val="24"/>
          <w:lang w:val="en-US"/>
        </w:rPr>
      </w:pPr>
      <w:r w:rsidRPr="00181C82">
        <w:rPr>
          <w:rFonts w:asciiTheme="majorBidi" w:hAnsiTheme="majorBidi" w:cstheme="majorBidi"/>
          <w:sz w:val="24"/>
          <w:szCs w:val="24"/>
          <w:lang w:val="en-US"/>
        </w:rPr>
        <w:t xml:space="preserve">Affective fallacy means that poetry does not acquire its meaning by </w:t>
      </w:r>
      <w:r w:rsidR="000A14E6" w:rsidRPr="00181C82">
        <w:rPr>
          <w:rFonts w:asciiTheme="majorBidi" w:hAnsiTheme="majorBidi" w:cstheme="majorBidi"/>
          <w:b/>
          <w:bCs/>
          <w:i/>
          <w:iCs/>
          <w:sz w:val="24"/>
          <w:szCs w:val="24"/>
          <w:lang w:val="en-US"/>
        </w:rPr>
        <w:t xml:space="preserve">producing a particular kind of result in the </w:t>
      </w:r>
      <w:r w:rsidR="00181C82" w:rsidRPr="00181C82">
        <w:rPr>
          <w:rFonts w:asciiTheme="majorBidi" w:hAnsiTheme="majorBidi" w:cstheme="majorBidi"/>
          <w:b/>
          <w:bCs/>
          <w:i/>
          <w:iCs/>
          <w:sz w:val="24"/>
          <w:szCs w:val="24"/>
          <w:lang w:val="en-US"/>
        </w:rPr>
        <w:t>reader</w:t>
      </w:r>
      <w:r w:rsidR="00181C82" w:rsidRPr="00181C82">
        <w:rPr>
          <w:rFonts w:asciiTheme="majorBidi" w:hAnsiTheme="majorBidi" w:cstheme="majorBidi"/>
          <w:sz w:val="24"/>
          <w:szCs w:val="24"/>
          <w:lang w:val="en-US"/>
        </w:rPr>
        <w:t>,</w:t>
      </w:r>
      <w:r w:rsidRPr="00181C82">
        <w:rPr>
          <w:rFonts w:asciiTheme="majorBidi" w:hAnsiTheme="majorBidi" w:cstheme="majorBidi"/>
          <w:sz w:val="24"/>
          <w:szCs w:val="24"/>
          <w:lang w:val="en-US"/>
        </w:rPr>
        <w:t xml:space="preserve"> but rather by simply existing as </w:t>
      </w:r>
      <w:r w:rsidR="008D133F" w:rsidRPr="00181C82">
        <w:rPr>
          <w:rFonts w:asciiTheme="majorBidi" w:hAnsiTheme="majorBidi" w:cstheme="majorBidi"/>
          <w:b/>
          <w:bCs/>
          <w:sz w:val="24"/>
          <w:szCs w:val="24"/>
          <w:lang w:val="en-US"/>
        </w:rPr>
        <w:t xml:space="preserve">a </w:t>
      </w:r>
      <w:r w:rsidR="008D133F" w:rsidRPr="00181C82">
        <w:rPr>
          <w:rFonts w:asciiTheme="majorBidi" w:hAnsiTheme="majorBidi" w:cstheme="majorBidi"/>
          <w:b/>
          <w:bCs/>
          <w:i/>
          <w:iCs/>
          <w:sz w:val="24"/>
          <w:szCs w:val="24"/>
          <w:lang w:val="en-US"/>
        </w:rPr>
        <w:t>verbal object</w:t>
      </w:r>
      <w:r w:rsidR="00181C82" w:rsidRPr="00181C82">
        <w:rPr>
          <w:rFonts w:asciiTheme="majorBidi" w:hAnsiTheme="majorBidi" w:cstheme="majorBidi"/>
          <w:b/>
          <w:bCs/>
          <w:i/>
          <w:iCs/>
          <w:sz w:val="24"/>
          <w:szCs w:val="24"/>
          <w:lang w:val="en-US"/>
        </w:rPr>
        <w:t>. (04 pts)</w:t>
      </w:r>
    </w:p>
    <w:p w:rsidR="00181C82" w:rsidRDefault="00951ACA" w:rsidP="00181C82">
      <w:pPr>
        <w:pStyle w:val="Paragraphedeliste"/>
        <w:numPr>
          <w:ilvl w:val="0"/>
          <w:numId w:val="3"/>
        </w:numPr>
        <w:rPr>
          <w:rFonts w:asciiTheme="majorBidi" w:hAnsiTheme="majorBidi" w:cstheme="majorBidi"/>
          <w:b/>
          <w:bCs/>
          <w:sz w:val="24"/>
          <w:szCs w:val="24"/>
          <w:lang w:val="en-US"/>
        </w:rPr>
      </w:pPr>
      <w:r>
        <w:rPr>
          <w:rFonts w:asciiTheme="majorBidi" w:hAnsiTheme="majorBidi" w:cstheme="majorBidi"/>
          <w:sz w:val="24"/>
          <w:szCs w:val="24"/>
          <w:lang w:val="en-US"/>
        </w:rPr>
        <w:t>Tomashevski distinguished between “bound” and “free” motifs in the sense that</w:t>
      </w:r>
      <w:r w:rsidR="00B915DD" w:rsidRPr="00B915DD">
        <w:rPr>
          <w:rFonts w:asciiTheme="majorBidi" w:hAnsiTheme="majorBidi" w:cstheme="majorBidi"/>
          <w:b/>
          <w:bCs/>
          <w:sz w:val="24"/>
          <w:szCs w:val="24"/>
          <w:lang w:val="en-US"/>
        </w:rPr>
        <w:t>a</w:t>
      </w:r>
      <w:r w:rsidR="00B915DD">
        <w:rPr>
          <w:rFonts w:asciiTheme="majorBidi" w:hAnsiTheme="majorBidi" w:cstheme="majorBidi"/>
          <w:b/>
          <w:bCs/>
          <w:sz w:val="24"/>
          <w:szCs w:val="24"/>
          <w:lang w:val="en-US"/>
        </w:rPr>
        <w:t xml:space="preserve">bound motif is necessitated by the original story </w:t>
      </w:r>
      <w:r w:rsidR="00B915DD">
        <w:rPr>
          <w:rFonts w:asciiTheme="majorBidi" w:hAnsiTheme="majorBidi" w:cstheme="majorBidi"/>
          <w:sz w:val="24"/>
          <w:szCs w:val="24"/>
          <w:lang w:val="en-US"/>
        </w:rPr>
        <w:t xml:space="preserve">whereas </w:t>
      </w:r>
      <w:r w:rsidR="00B915DD">
        <w:rPr>
          <w:rFonts w:asciiTheme="majorBidi" w:hAnsiTheme="majorBidi" w:cstheme="majorBidi"/>
          <w:b/>
          <w:bCs/>
          <w:sz w:val="24"/>
          <w:szCs w:val="24"/>
          <w:lang w:val="en-US"/>
        </w:rPr>
        <w:t>a free motif is not necessary</w:t>
      </w:r>
      <w:r w:rsidR="00181C82">
        <w:rPr>
          <w:rFonts w:asciiTheme="majorBidi" w:hAnsiTheme="majorBidi" w:cstheme="majorBidi"/>
          <w:b/>
          <w:bCs/>
          <w:sz w:val="24"/>
          <w:szCs w:val="24"/>
          <w:lang w:val="en-US"/>
        </w:rPr>
        <w:t>; it is part of the artifice of the work. (04pts)</w:t>
      </w:r>
    </w:p>
    <w:p w:rsidR="00181C82" w:rsidRDefault="00181C82" w:rsidP="00181C82">
      <w:pPr>
        <w:pStyle w:val="Paragraphedeliste"/>
        <w:ind w:left="1503"/>
        <w:rPr>
          <w:rFonts w:asciiTheme="majorBidi" w:hAnsiTheme="majorBidi" w:cstheme="majorBidi"/>
          <w:b/>
          <w:bCs/>
          <w:sz w:val="24"/>
          <w:szCs w:val="24"/>
          <w:lang w:val="en-US"/>
        </w:rPr>
      </w:pPr>
    </w:p>
    <w:p w:rsidR="008D133F" w:rsidRDefault="008D133F" w:rsidP="00181C82">
      <w:pPr>
        <w:pStyle w:val="Paragraphedeliste"/>
        <w:ind w:left="1503"/>
        <w:rPr>
          <w:rFonts w:asciiTheme="majorBidi" w:hAnsiTheme="majorBidi" w:cstheme="majorBidi"/>
          <w:sz w:val="24"/>
          <w:szCs w:val="24"/>
          <w:lang w:val="en-US"/>
        </w:rPr>
      </w:pPr>
    </w:p>
    <w:p w:rsidR="00072275" w:rsidRDefault="00072275" w:rsidP="00181C82">
      <w:pPr>
        <w:pStyle w:val="Paragraphedeliste"/>
        <w:ind w:left="1503"/>
        <w:rPr>
          <w:rFonts w:asciiTheme="majorBidi" w:hAnsiTheme="majorBidi" w:cstheme="majorBidi"/>
          <w:b/>
          <w:bCs/>
          <w:sz w:val="24"/>
          <w:szCs w:val="24"/>
          <w:lang w:val="en-US"/>
        </w:rPr>
      </w:pPr>
    </w:p>
    <w:p w:rsidR="00DC470D" w:rsidRDefault="00DC470D" w:rsidP="00181C82">
      <w:pPr>
        <w:pStyle w:val="Paragraphedeliste"/>
        <w:ind w:left="1503"/>
        <w:rPr>
          <w:rFonts w:asciiTheme="majorBidi" w:hAnsiTheme="majorBidi" w:cstheme="majorBidi"/>
          <w:b/>
          <w:bCs/>
          <w:sz w:val="24"/>
          <w:szCs w:val="24"/>
          <w:lang w:val="en-US"/>
        </w:rPr>
      </w:pPr>
    </w:p>
    <w:p w:rsidR="00DC470D" w:rsidRDefault="00DC470D" w:rsidP="00181C82">
      <w:pPr>
        <w:pStyle w:val="Paragraphedeliste"/>
        <w:ind w:left="1503"/>
        <w:rPr>
          <w:rFonts w:asciiTheme="majorBidi" w:hAnsiTheme="majorBidi" w:cstheme="majorBidi"/>
          <w:b/>
          <w:bCs/>
          <w:sz w:val="24"/>
          <w:szCs w:val="24"/>
          <w:lang w:val="en-US"/>
        </w:rPr>
      </w:pPr>
    </w:p>
    <w:p w:rsidR="00DC470D" w:rsidRDefault="00DC470D" w:rsidP="00181C82">
      <w:pPr>
        <w:pStyle w:val="Paragraphedeliste"/>
        <w:ind w:left="1503"/>
        <w:rPr>
          <w:rFonts w:asciiTheme="majorBidi" w:hAnsiTheme="majorBidi" w:cstheme="majorBidi"/>
          <w:b/>
          <w:bCs/>
          <w:sz w:val="24"/>
          <w:szCs w:val="24"/>
          <w:lang w:val="en-US"/>
        </w:rPr>
      </w:pPr>
    </w:p>
    <w:p w:rsidR="00DC470D" w:rsidRPr="008D133F" w:rsidRDefault="00DC470D" w:rsidP="00181C82">
      <w:pPr>
        <w:pStyle w:val="Paragraphedeliste"/>
        <w:ind w:left="1503"/>
        <w:rPr>
          <w:rFonts w:asciiTheme="majorBidi" w:hAnsiTheme="majorBidi" w:cstheme="majorBidi"/>
          <w:b/>
          <w:bCs/>
          <w:sz w:val="24"/>
          <w:szCs w:val="24"/>
          <w:lang w:val="en-US"/>
        </w:rPr>
      </w:pPr>
      <w:bookmarkStart w:id="0" w:name="_GoBack"/>
      <w:bookmarkEnd w:id="0"/>
    </w:p>
    <w:p w:rsidR="00951ACA" w:rsidRPr="00072275" w:rsidRDefault="00951ACA" w:rsidP="00072275">
      <w:pPr>
        <w:ind w:left="1143"/>
        <w:rPr>
          <w:rFonts w:asciiTheme="majorBidi" w:hAnsiTheme="majorBidi" w:cstheme="majorBidi"/>
          <w:b/>
          <w:bCs/>
          <w:sz w:val="24"/>
          <w:szCs w:val="24"/>
          <w:lang w:val="en-US"/>
        </w:rPr>
      </w:pPr>
      <w:r w:rsidRPr="00072275">
        <w:rPr>
          <w:rFonts w:asciiTheme="majorBidi" w:hAnsiTheme="majorBidi" w:cstheme="majorBidi"/>
          <w:b/>
          <w:bCs/>
          <w:sz w:val="24"/>
          <w:szCs w:val="24"/>
          <w:lang w:val="en-US"/>
        </w:rPr>
        <w:lastRenderedPageBreak/>
        <w:t xml:space="preserve">Part Two: with reference to what you have learnt, </w:t>
      </w:r>
      <w:r w:rsidR="00072275" w:rsidRPr="00072275">
        <w:rPr>
          <w:rFonts w:asciiTheme="majorBidi" w:hAnsiTheme="majorBidi" w:cstheme="majorBidi"/>
          <w:b/>
          <w:bCs/>
          <w:sz w:val="24"/>
          <w:szCs w:val="24"/>
          <w:lang w:val="en-US"/>
        </w:rPr>
        <w:t>answer</w:t>
      </w:r>
      <w:r w:rsidRPr="00072275">
        <w:rPr>
          <w:rFonts w:asciiTheme="majorBidi" w:hAnsiTheme="majorBidi" w:cstheme="majorBidi"/>
          <w:b/>
          <w:bCs/>
          <w:sz w:val="24"/>
          <w:szCs w:val="24"/>
          <w:lang w:val="en-US"/>
        </w:rPr>
        <w:t xml:space="preserve"> the following questions: (5pts)</w:t>
      </w:r>
    </w:p>
    <w:p w:rsidR="00181C82" w:rsidRPr="00072275" w:rsidRDefault="00072275" w:rsidP="00072275">
      <w:pPr>
        <w:pStyle w:val="Paragraphedeliste"/>
        <w:numPr>
          <w:ilvl w:val="0"/>
          <w:numId w:val="4"/>
        </w:numPr>
        <w:jc w:val="both"/>
        <w:rPr>
          <w:rFonts w:asciiTheme="majorBidi" w:hAnsiTheme="majorBidi" w:cstheme="majorBidi"/>
          <w:sz w:val="24"/>
          <w:szCs w:val="24"/>
          <w:lang w:val="en-US"/>
        </w:rPr>
      </w:pPr>
      <w:r w:rsidRPr="00072275">
        <w:rPr>
          <w:rFonts w:asciiTheme="majorBidi" w:hAnsiTheme="majorBidi" w:cstheme="majorBidi"/>
          <w:b/>
          <w:bCs/>
          <w:sz w:val="24"/>
          <w:szCs w:val="24"/>
          <w:lang w:val="en-US"/>
        </w:rPr>
        <w:t>Defamiliarization</w:t>
      </w:r>
      <w:r>
        <w:rPr>
          <w:rFonts w:asciiTheme="majorBidi" w:hAnsiTheme="majorBidi" w:cstheme="majorBidi"/>
          <w:sz w:val="24"/>
          <w:szCs w:val="24"/>
          <w:lang w:val="en-US"/>
        </w:rPr>
        <w:t xml:space="preserve"> is the art’s capability to defy “deadening effect of habit and convention by investing the familiar with strangeness and thereby deautomatizing perception”. </w:t>
      </w:r>
      <w:r w:rsidRPr="00072275">
        <w:rPr>
          <w:rFonts w:asciiTheme="majorBidi" w:hAnsiTheme="majorBidi" w:cstheme="majorBidi"/>
          <w:b/>
          <w:bCs/>
          <w:sz w:val="24"/>
          <w:szCs w:val="24"/>
          <w:lang w:val="en-US"/>
        </w:rPr>
        <w:t>(01.5pts)</w:t>
      </w:r>
    </w:p>
    <w:p w:rsidR="00072275" w:rsidRPr="00072275" w:rsidRDefault="00072275" w:rsidP="00072275">
      <w:pPr>
        <w:pStyle w:val="Paragraphedeliste"/>
        <w:ind w:left="1503"/>
        <w:jc w:val="both"/>
        <w:rPr>
          <w:rFonts w:asciiTheme="majorBidi" w:hAnsiTheme="majorBidi" w:cstheme="majorBidi"/>
          <w:sz w:val="24"/>
          <w:szCs w:val="24"/>
          <w:lang w:val="en-US"/>
        </w:rPr>
      </w:pPr>
    </w:p>
    <w:p w:rsidR="00F6792E" w:rsidRPr="00F6792E" w:rsidRDefault="00F6792E" w:rsidP="007C3E7D">
      <w:pPr>
        <w:pStyle w:val="Paragraphedeliste"/>
        <w:numPr>
          <w:ilvl w:val="0"/>
          <w:numId w:val="4"/>
        </w:numPr>
      </w:pPr>
    </w:p>
    <w:p w:rsidR="00F6792E" w:rsidRPr="00F6792E" w:rsidRDefault="00F6792E" w:rsidP="00F6792E">
      <w:pPr>
        <w:pStyle w:val="Paragraphedeliste"/>
        <w:rPr>
          <w:rFonts w:asciiTheme="majorBidi" w:hAnsiTheme="majorBidi" w:cstheme="majorBidi"/>
          <w:b/>
          <w:bCs/>
          <w:sz w:val="24"/>
          <w:szCs w:val="24"/>
          <w:lang w:val="en-US"/>
        </w:rPr>
      </w:pPr>
    </w:p>
    <w:p w:rsidR="0055287D" w:rsidRPr="00F6792E" w:rsidRDefault="00F6792E" w:rsidP="00F6792E">
      <w:pPr>
        <w:pStyle w:val="Paragraphedeliste"/>
        <w:numPr>
          <w:ilvl w:val="0"/>
          <w:numId w:val="6"/>
        </w:numPr>
        <w:rPr>
          <w:b/>
          <w:bCs/>
        </w:rPr>
      </w:pPr>
      <w:r w:rsidRPr="00F6792E">
        <w:rPr>
          <w:rFonts w:asciiTheme="majorBidi" w:hAnsiTheme="majorBidi" w:cstheme="majorBidi"/>
          <w:b/>
          <w:bCs/>
          <w:sz w:val="24"/>
          <w:szCs w:val="24"/>
          <w:lang w:val="en-US"/>
        </w:rPr>
        <w:t>Topic sentence: (0.5pt)</w:t>
      </w:r>
    </w:p>
    <w:p w:rsidR="00F6792E" w:rsidRDefault="00F6792E" w:rsidP="00F6792E">
      <w:pPr>
        <w:pStyle w:val="Paragraphedeliste"/>
        <w:numPr>
          <w:ilvl w:val="0"/>
          <w:numId w:val="6"/>
        </w:numPr>
        <w:rPr>
          <w:rFonts w:asciiTheme="majorBidi" w:hAnsiTheme="majorBidi" w:cstheme="majorBidi"/>
          <w:b/>
          <w:bCs/>
        </w:rPr>
      </w:pPr>
      <w:r w:rsidRPr="00F6792E">
        <w:rPr>
          <w:rFonts w:asciiTheme="majorBidi" w:hAnsiTheme="majorBidi" w:cstheme="majorBidi"/>
          <w:b/>
          <w:bCs/>
        </w:rPr>
        <w:t>Body : (02pts)</w:t>
      </w:r>
    </w:p>
    <w:p w:rsidR="00F6792E" w:rsidRPr="005B2E66" w:rsidRDefault="00F6792E" w:rsidP="00F6792E">
      <w:pPr>
        <w:pStyle w:val="Paragraphedeliste"/>
        <w:numPr>
          <w:ilvl w:val="0"/>
          <w:numId w:val="7"/>
        </w:numPr>
        <w:rPr>
          <w:rFonts w:asciiTheme="majorBidi" w:hAnsiTheme="majorBidi" w:cstheme="majorBidi"/>
          <w:b/>
          <w:bCs/>
          <w:lang w:val="en-US"/>
        </w:rPr>
      </w:pPr>
      <w:r w:rsidRPr="00F6792E">
        <w:rPr>
          <w:rFonts w:asciiTheme="majorBidi" w:hAnsiTheme="majorBidi" w:cstheme="majorBidi"/>
          <w:lang w:val="en-US"/>
        </w:rPr>
        <w:t>In Sterne’s TristramShandy</w:t>
      </w:r>
      <w:r w:rsidRPr="00F6792E">
        <w:rPr>
          <w:rFonts w:asciiTheme="majorBidi" w:hAnsiTheme="majorBidi" w:cstheme="majorBidi"/>
          <w:b/>
          <w:bCs/>
          <w:lang w:val="en-US"/>
        </w:rPr>
        <w:t xml:space="preserve">, </w:t>
      </w:r>
      <w:r w:rsidRPr="00F6792E">
        <w:rPr>
          <w:rFonts w:asciiTheme="majorBidi" w:hAnsiTheme="majorBidi" w:cstheme="majorBidi"/>
          <w:lang w:val="en-US"/>
        </w:rPr>
        <w:t>many familiar actions are defamili</w:t>
      </w:r>
      <w:r w:rsidR="005B2E66">
        <w:rPr>
          <w:rFonts w:asciiTheme="majorBidi" w:hAnsiTheme="majorBidi" w:cstheme="majorBidi"/>
          <w:lang w:val="en-US"/>
        </w:rPr>
        <w:t>arized by being slowed down, drawn out or  interrupted</w:t>
      </w:r>
    </w:p>
    <w:p w:rsidR="00D93621" w:rsidRPr="00D93621" w:rsidRDefault="005B2E66" w:rsidP="00D93621">
      <w:pPr>
        <w:pStyle w:val="Paragraphedeliste"/>
        <w:numPr>
          <w:ilvl w:val="0"/>
          <w:numId w:val="7"/>
        </w:numPr>
        <w:rPr>
          <w:rFonts w:asciiTheme="majorBidi" w:hAnsiTheme="majorBidi" w:cstheme="majorBidi"/>
          <w:b/>
          <w:bCs/>
          <w:lang w:val="en-US"/>
        </w:rPr>
      </w:pPr>
      <w:r>
        <w:rPr>
          <w:rFonts w:asciiTheme="majorBidi" w:hAnsiTheme="majorBidi" w:cstheme="majorBidi"/>
          <w:lang w:val="en-US"/>
        </w:rPr>
        <w:t>E.g.:  students have to give examples and explain them .</w:t>
      </w:r>
    </w:p>
    <w:p w:rsidR="005B2E66" w:rsidRPr="00D93621" w:rsidRDefault="005B2E66" w:rsidP="00D93621">
      <w:pPr>
        <w:pStyle w:val="Paragraphedeliste"/>
        <w:ind w:left="2943"/>
        <w:rPr>
          <w:rFonts w:asciiTheme="majorBidi" w:hAnsiTheme="majorBidi" w:cstheme="majorBidi"/>
          <w:b/>
          <w:bCs/>
          <w:lang w:val="en-US"/>
        </w:rPr>
      </w:pPr>
      <w:r w:rsidRPr="00D93621">
        <w:rPr>
          <w:rFonts w:asciiTheme="majorBidi" w:hAnsiTheme="majorBidi" w:cstheme="majorBidi"/>
          <w:lang w:val="en-US"/>
        </w:rPr>
        <w:t>Sterne defamiliarizesMr.Shandy’s posture using the “laying bare” device.</w:t>
      </w:r>
    </w:p>
    <w:p w:rsidR="00F6792E" w:rsidRPr="00F6792E" w:rsidRDefault="00F6792E" w:rsidP="00F6792E">
      <w:pPr>
        <w:pStyle w:val="Paragraphedeliste"/>
        <w:ind w:left="2223"/>
        <w:rPr>
          <w:rFonts w:asciiTheme="majorBidi" w:hAnsiTheme="majorBidi" w:cstheme="majorBidi"/>
          <w:b/>
          <w:bCs/>
          <w:lang w:val="en-US"/>
        </w:rPr>
      </w:pPr>
    </w:p>
    <w:p w:rsidR="00F6792E" w:rsidRPr="00F6792E" w:rsidRDefault="00F6792E" w:rsidP="00F6792E">
      <w:pPr>
        <w:pStyle w:val="Paragraphedeliste"/>
        <w:numPr>
          <w:ilvl w:val="0"/>
          <w:numId w:val="6"/>
        </w:numPr>
        <w:rPr>
          <w:rFonts w:asciiTheme="majorBidi" w:hAnsiTheme="majorBidi" w:cstheme="majorBidi"/>
          <w:b/>
          <w:bCs/>
        </w:rPr>
      </w:pPr>
      <w:r w:rsidRPr="00F6792E">
        <w:rPr>
          <w:rFonts w:asciiTheme="majorBidi" w:hAnsiTheme="majorBidi" w:cstheme="majorBidi"/>
          <w:b/>
          <w:bCs/>
        </w:rPr>
        <w:t>Concluding sentence : (0 .5pt)</w:t>
      </w:r>
    </w:p>
    <w:p w:rsidR="00F6792E" w:rsidRDefault="00F6792E" w:rsidP="00F6792E">
      <w:pPr>
        <w:pStyle w:val="Paragraphedeliste"/>
        <w:numPr>
          <w:ilvl w:val="0"/>
          <w:numId w:val="6"/>
        </w:numPr>
      </w:pPr>
      <w:r w:rsidRPr="00F6792E">
        <w:rPr>
          <w:rFonts w:asciiTheme="majorBidi" w:hAnsiTheme="majorBidi" w:cstheme="majorBidi"/>
          <w:b/>
          <w:bCs/>
        </w:rPr>
        <w:t>Coherence and Cohesion :( 0.5pt</w:t>
      </w:r>
      <w:r>
        <w:t>)</w:t>
      </w:r>
    </w:p>
    <w:sectPr w:rsidR="00F6792E" w:rsidSect="001B327A">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8BD" w:rsidRDefault="00E128BD">
      <w:pPr>
        <w:spacing w:after="0" w:line="240" w:lineRule="auto"/>
      </w:pPr>
      <w:r>
        <w:separator/>
      </w:r>
    </w:p>
  </w:endnote>
  <w:endnote w:type="continuationSeparator" w:id="1">
    <w:p w:rsidR="00E128BD" w:rsidRDefault="00E128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620616"/>
      <w:docPartObj>
        <w:docPartGallery w:val="Page Numbers (Bottom of Page)"/>
        <w:docPartUnique/>
      </w:docPartObj>
    </w:sdtPr>
    <w:sdtContent>
      <w:p w:rsidR="0052208E" w:rsidRDefault="001B327A">
        <w:pPr>
          <w:pStyle w:val="Pieddepage"/>
          <w:jc w:val="center"/>
        </w:pPr>
        <w:r>
          <w:fldChar w:fldCharType="begin"/>
        </w:r>
        <w:r w:rsidR="0052208E">
          <w:instrText>PAGE   \* MERGEFORMAT</w:instrText>
        </w:r>
        <w:r>
          <w:fldChar w:fldCharType="separate"/>
        </w:r>
        <w:r w:rsidR="00861176">
          <w:rPr>
            <w:noProof/>
          </w:rPr>
          <w:t>1</w:t>
        </w:r>
        <w:r>
          <w:fldChar w:fldCharType="end"/>
        </w:r>
      </w:p>
    </w:sdtContent>
  </w:sdt>
  <w:p w:rsidR="00C820C7" w:rsidRDefault="00E128B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8BD" w:rsidRDefault="00E128BD">
      <w:pPr>
        <w:spacing w:after="0" w:line="240" w:lineRule="auto"/>
      </w:pPr>
      <w:r>
        <w:separator/>
      </w:r>
    </w:p>
  </w:footnote>
  <w:footnote w:type="continuationSeparator" w:id="1">
    <w:p w:rsidR="00E128BD" w:rsidRDefault="00E128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83C3C"/>
    <w:multiLevelType w:val="hybridMultilevel"/>
    <w:tmpl w:val="3274E39E"/>
    <w:lvl w:ilvl="0" w:tplc="CB1C97E6">
      <w:start w:val="1"/>
      <w:numFmt w:val="decimal"/>
      <w:lvlText w:val="%1."/>
      <w:lvlJc w:val="right"/>
      <w:pPr>
        <w:ind w:left="1503" w:hanging="360"/>
      </w:pPr>
      <w:rPr>
        <w:rFonts w:hint="default"/>
      </w:rPr>
    </w:lvl>
    <w:lvl w:ilvl="1" w:tplc="040C0019" w:tentative="1">
      <w:start w:val="1"/>
      <w:numFmt w:val="lowerLetter"/>
      <w:lvlText w:val="%2."/>
      <w:lvlJc w:val="left"/>
      <w:pPr>
        <w:ind w:left="2223" w:hanging="360"/>
      </w:pPr>
    </w:lvl>
    <w:lvl w:ilvl="2" w:tplc="040C001B" w:tentative="1">
      <w:start w:val="1"/>
      <w:numFmt w:val="lowerRoman"/>
      <w:lvlText w:val="%3."/>
      <w:lvlJc w:val="right"/>
      <w:pPr>
        <w:ind w:left="2943" w:hanging="180"/>
      </w:pPr>
    </w:lvl>
    <w:lvl w:ilvl="3" w:tplc="040C000F" w:tentative="1">
      <w:start w:val="1"/>
      <w:numFmt w:val="decimal"/>
      <w:lvlText w:val="%4."/>
      <w:lvlJc w:val="left"/>
      <w:pPr>
        <w:ind w:left="3663" w:hanging="360"/>
      </w:pPr>
    </w:lvl>
    <w:lvl w:ilvl="4" w:tplc="040C0019" w:tentative="1">
      <w:start w:val="1"/>
      <w:numFmt w:val="lowerLetter"/>
      <w:lvlText w:val="%5."/>
      <w:lvlJc w:val="left"/>
      <w:pPr>
        <w:ind w:left="4383" w:hanging="360"/>
      </w:pPr>
    </w:lvl>
    <w:lvl w:ilvl="5" w:tplc="040C001B" w:tentative="1">
      <w:start w:val="1"/>
      <w:numFmt w:val="lowerRoman"/>
      <w:lvlText w:val="%6."/>
      <w:lvlJc w:val="right"/>
      <w:pPr>
        <w:ind w:left="5103" w:hanging="180"/>
      </w:pPr>
    </w:lvl>
    <w:lvl w:ilvl="6" w:tplc="040C000F" w:tentative="1">
      <w:start w:val="1"/>
      <w:numFmt w:val="decimal"/>
      <w:lvlText w:val="%7."/>
      <w:lvlJc w:val="left"/>
      <w:pPr>
        <w:ind w:left="5823" w:hanging="360"/>
      </w:pPr>
    </w:lvl>
    <w:lvl w:ilvl="7" w:tplc="040C0019" w:tentative="1">
      <w:start w:val="1"/>
      <w:numFmt w:val="lowerLetter"/>
      <w:lvlText w:val="%8."/>
      <w:lvlJc w:val="left"/>
      <w:pPr>
        <w:ind w:left="6543" w:hanging="360"/>
      </w:pPr>
    </w:lvl>
    <w:lvl w:ilvl="8" w:tplc="040C001B" w:tentative="1">
      <w:start w:val="1"/>
      <w:numFmt w:val="lowerRoman"/>
      <w:lvlText w:val="%9."/>
      <w:lvlJc w:val="right"/>
      <w:pPr>
        <w:ind w:left="7263" w:hanging="180"/>
      </w:pPr>
    </w:lvl>
  </w:abstractNum>
  <w:abstractNum w:abstractNumId="1">
    <w:nsid w:val="1CDA7CEC"/>
    <w:multiLevelType w:val="hybridMultilevel"/>
    <w:tmpl w:val="6158DA76"/>
    <w:lvl w:ilvl="0" w:tplc="CB4EF048">
      <w:start w:val="1"/>
      <w:numFmt w:val="decimal"/>
      <w:lvlText w:val="%1."/>
      <w:lvlJc w:val="right"/>
      <w:pPr>
        <w:ind w:left="644"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9293726"/>
    <w:multiLevelType w:val="hybridMultilevel"/>
    <w:tmpl w:val="FD98393C"/>
    <w:lvl w:ilvl="0" w:tplc="040C0013">
      <w:start w:val="1"/>
      <w:numFmt w:val="upperRoman"/>
      <w:lvlText w:val="%1."/>
      <w:lvlJc w:val="right"/>
      <w:pPr>
        <w:ind w:left="783" w:hanging="360"/>
      </w:pPr>
    </w:lvl>
    <w:lvl w:ilvl="1" w:tplc="040C0019" w:tentative="1">
      <w:start w:val="1"/>
      <w:numFmt w:val="lowerLetter"/>
      <w:lvlText w:val="%2."/>
      <w:lvlJc w:val="left"/>
      <w:pPr>
        <w:ind w:left="1503" w:hanging="360"/>
      </w:pPr>
    </w:lvl>
    <w:lvl w:ilvl="2" w:tplc="040C001B" w:tentative="1">
      <w:start w:val="1"/>
      <w:numFmt w:val="lowerRoman"/>
      <w:lvlText w:val="%3."/>
      <w:lvlJc w:val="right"/>
      <w:pPr>
        <w:ind w:left="2223" w:hanging="180"/>
      </w:pPr>
    </w:lvl>
    <w:lvl w:ilvl="3" w:tplc="040C000F" w:tentative="1">
      <w:start w:val="1"/>
      <w:numFmt w:val="decimal"/>
      <w:lvlText w:val="%4."/>
      <w:lvlJc w:val="left"/>
      <w:pPr>
        <w:ind w:left="2943" w:hanging="360"/>
      </w:pPr>
    </w:lvl>
    <w:lvl w:ilvl="4" w:tplc="040C0019" w:tentative="1">
      <w:start w:val="1"/>
      <w:numFmt w:val="lowerLetter"/>
      <w:lvlText w:val="%5."/>
      <w:lvlJc w:val="left"/>
      <w:pPr>
        <w:ind w:left="3663" w:hanging="360"/>
      </w:pPr>
    </w:lvl>
    <w:lvl w:ilvl="5" w:tplc="040C001B" w:tentative="1">
      <w:start w:val="1"/>
      <w:numFmt w:val="lowerRoman"/>
      <w:lvlText w:val="%6."/>
      <w:lvlJc w:val="right"/>
      <w:pPr>
        <w:ind w:left="4383" w:hanging="180"/>
      </w:pPr>
    </w:lvl>
    <w:lvl w:ilvl="6" w:tplc="040C000F" w:tentative="1">
      <w:start w:val="1"/>
      <w:numFmt w:val="decimal"/>
      <w:lvlText w:val="%7."/>
      <w:lvlJc w:val="left"/>
      <w:pPr>
        <w:ind w:left="5103" w:hanging="360"/>
      </w:pPr>
    </w:lvl>
    <w:lvl w:ilvl="7" w:tplc="040C0019" w:tentative="1">
      <w:start w:val="1"/>
      <w:numFmt w:val="lowerLetter"/>
      <w:lvlText w:val="%8."/>
      <w:lvlJc w:val="left"/>
      <w:pPr>
        <w:ind w:left="5823" w:hanging="360"/>
      </w:pPr>
    </w:lvl>
    <w:lvl w:ilvl="8" w:tplc="040C001B" w:tentative="1">
      <w:start w:val="1"/>
      <w:numFmt w:val="lowerRoman"/>
      <w:lvlText w:val="%9."/>
      <w:lvlJc w:val="right"/>
      <w:pPr>
        <w:ind w:left="6543" w:hanging="180"/>
      </w:pPr>
    </w:lvl>
  </w:abstractNum>
  <w:abstractNum w:abstractNumId="3">
    <w:nsid w:val="37835FE8"/>
    <w:multiLevelType w:val="hybridMultilevel"/>
    <w:tmpl w:val="41D643C2"/>
    <w:lvl w:ilvl="0" w:tplc="040C0001">
      <w:start w:val="1"/>
      <w:numFmt w:val="bullet"/>
      <w:lvlText w:val=""/>
      <w:lvlJc w:val="left"/>
      <w:pPr>
        <w:ind w:left="2943" w:hanging="360"/>
      </w:pPr>
      <w:rPr>
        <w:rFonts w:ascii="Symbol" w:hAnsi="Symbol" w:hint="default"/>
      </w:rPr>
    </w:lvl>
    <w:lvl w:ilvl="1" w:tplc="040C0003" w:tentative="1">
      <w:start w:val="1"/>
      <w:numFmt w:val="bullet"/>
      <w:lvlText w:val="o"/>
      <w:lvlJc w:val="left"/>
      <w:pPr>
        <w:ind w:left="3663" w:hanging="360"/>
      </w:pPr>
      <w:rPr>
        <w:rFonts w:ascii="Courier New" w:hAnsi="Courier New" w:cs="Courier New" w:hint="default"/>
      </w:rPr>
    </w:lvl>
    <w:lvl w:ilvl="2" w:tplc="040C0005" w:tentative="1">
      <w:start w:val="1"/>
      <w:numFmt w:val="bullet"/>
      <w:lvlText w:val=""/>
      <w:lvlJc w:val="left"/>
      <w:pPr>
        <w:ind w:left="4383" w:hanging="360"/>
      </w:pPr>
      <w:rPr>
        <w:rFonts w:ascii="Wingdings" w:hAnsi="Wingdings" w:hint="default"/>
      </w:rPr>
    </w:lvl>
    <w:lvl w:ilvl="3" w:tplc="040C0001" w:tentative="1">
      <w:start w:val="1"/>
      <w:numFmt w:val="bullet"/>
      <w:lvlText w:val=""/>
      <w:lvlJc w:val="left"/>
      <w:pPr>
        <w:ind w:left="5103" w:hanging="360"/>
      </w:pPr>
      <w:rPr>
        <w:rFonts w:ascii="Symbol" w:hAnsi="Symbol" w:hint="default"/>
      </w:rPr>
    </w:lvl>
    <w:lvl w:ilvl="4" w:tplc="040C0003" w:tentative="1">
      <w:start w:val="1"/>
      <w:numFmt w:val="bullet"/>
      <w:lvlText w:val="o"/>
      <w:lvlJc w:val="left"/>
      <w:pPr>
        <w:ind w:left="5823" w:hanging="360"/>
      </w:pPr>
      <w:rPr>
        <w:rFonts w:ascii="Courier New" w:hAnsi="Courier New" w:cs="Courier New" w:hint="default"/>
      </w:rPr>
    </w:lvl>
    <w:lvl w:ilvl="5" w:tplc="040C0005" w:tentative="1">
      <w:start w:val="1"/>
      <w:numFmt w:val="bullet"/>
      <w:lvlText w:val=""/>
      <w:lvlJc w:val="left"/>
      <w:pPr>
        <w:ind w:left="6543" w:hanging="360"/>
      </w:pPr>
      <w:rPr>
        <w:rFonts w:ascii="Wingdings" w:hAnsi="Wingdings" w:hint="default"/>
      </w:rPr>
    </w:lvl>
    <w:lvl w:ilvl="6" w:tplc="040C0001" w:tentative="1">
      <w:start w:val="1"/>
      <w:numFmt w:val="bullet"/>
      <w:lvlText w:val=""/>
      <w:lvlJc w:val="left"/>
      <w:pPr>
        <w:ind w:left="7263" w:hanging="360"/>
      </w:pPr>
      <w:rPr>
        <w:rFonts w:ascii="Symbol" w:hAnsi="Symbol" w:hint="default"/>
      </w:rPr>
    </w:lvl>
    <w:lvl w:ilvl="7" w:tplc="040C0003" w:tentative="1">
      <w:start w:val="1"/>
      <w:numFmt w:val="bullet"/>
      <w:lvlText w:val="o"/>
      <w:lvlJc w:val="left"/>
      <w:pPr>
        <w:ind w:left="7983" w:hanging="360"/>
      </w:pPr>
      <w:rPr>
        <w:rFonts w:ascii="Courier New" w:hAnsi="Courier New" w:cs="Courier New" w:hint="default"/>
      </w:rPr>
    </w:lvl>
    <w:lvl w:ilvl="8" w:tplc="040C0005" w:tentative="1">
      <w:start w:val="1"/>
      <w:numFmt w:val="bullet"/>
      <w:lvlText w:val=""/>
      <w:lvlJc w:val="left"/>
      <w:pPr>
        <w:ind w:left="8703" w:hanging="360"/>
      </w:pPr>
      <w:rPr>
        <w:rFonts w:ascii="Wingdings" w:hAnsi="Wingdings" w:hint="default"/>
      </w:rPr>
    </w:lvl>
  </w:abstractNum>
  <w:abstractNum w:abstractNumId="4">
    <w:nsid w:val="3F876CF5"/>
    <w:multiLevelType w:val="hybridMultilevel"/>
    <w:tmpl w:val="4E5210C4"/>
    <w:lvl w:ilvl="0" w:tplc="8E2EF172">
      <w:start w:val="1"/>
      <w:numFmt w:val="decimal"/>
      <w:lvlText w:val="%1."/>
      <w:lvlJc w:val="right"/>
      <w:pPr>
        <w:ind w:left="1503" w:hanging="360"/>
      </w:pPr>
      <w:rPr>
        <w:rFonts w:hint="default"/>
        <w:b/>
        <w:bCs/>
      </w:rPr>
    </w:lvl>
    <w:lvl w:ilvl="1" w:tplc="040C0019" w:tentative="1">
      <w:start w:val="1"/>
      <w:numFmt w:val="lowerLetter"/>
      <w:lvlText w:val="%2."/>
      <w:lvlJc w:val="left"/>
      <w:pPr>
        <w:ind w:left="2223" w:hanging="360"/>
      </w:pPr>
    </w:lvl>
    <w:lvl w:ilvl="2" w:tplc="040C001B" w:tentative="1">
      <w:start w:val="1"/>
      <w:numFmt w:val="lowerRoman"/>
      <w:lvlText w:val="%3."/>
      <w:lvlJc w:val="right"/>
      <w:pPr>
        <w:ind w:left="2943" w:hanging="180"/>
      </w:pPr>
    </w:lvl>
    <w:lvl w:ilvl="3" w:tplc="040C000F" w:tentative="1">
      <w:start w:val="1"/>
      <w:numFmt w:val="decimal"/>
      <w:lvlText w:val="%4."/>
      <w:lvlJc w:val="left"/>
      <w:pPr>
        <w:ind w:left="3663" w:hanging="360"/>
      </w:pPr>
    </w:lvl>
    <w:lvl w:ilvl="4" w:tplc="040C0019" w:tentative="1">
      <w:start w:val="1"/>
      <w:numFmt w:val="lowerLetter"/>
      <w:lvlText w:val="%5."/>
      <w:lvlJc w:val="left"/>
      <w:pPr>
        <w:ind w:left="4383" w:hanging="360"/>
      </w:pPr>
    </w:lvl>
    <w:lvl w:ilvl="5" w:tplc="040C001B" w:tentative="1">
      <w:start w:val="1"/>
      <w:numFmt w:val="lowerRoman"/>
      <w:lvlText w:val="%6."/>
      <w:lvlJc w:val="right"/>
      <w:pPr>
        <w:ind w:left="5103" w:hanging="180"/>
      </w:pPr>
    </w:lvl>
    <w:lvl w:ilvl="6" w:tplc="040C000F" w:tentative="1">
      <w:start w:val="1"/>
      <w:numFmt w:val="decimal"/>
      <w:lvlText w:val="%7."/>
      <w:lvlJc w:val="left"/>
      <w:pPr>
        <w:ind w:left="5823" w:hanging="360"/>
      </w:pPr>
    </w:lvl>
    <w:lvl w:ilvl="7" w:tplc="040C0019" w:tentative="1">
      <w:start w:val="1"/>
      <w:numFmt w:val="lowerLetter"/>
      <w:lvlText w:val="%8."/>
      <w:lvlJc w:val="left"/>
      <w:pPr>
        <w:ind w:left="6543" w:hanging="360"/>
      </w:pPr>
    </w:lvl>
    <w:lvl w:ilvl="8" w:tplc="040C001B" w:tentative="1">
      <w:start w:val="1"/>
      <w:numFmt w:val="lowerRoman"/>
      <w:lvlText w:val="%9."/>
      <w:lvlJc w:val="right"/>
      <w:pPr>
        <w:ind w:left="7263" w:hanging="180"/>
      </w:pPr>
    </w:lvl>
  </w:abstractNum>
  <w:abstractNum w:abstractNumId="5">
    <w:nsid w:val="5A565FF3"/>
    <w:multiLevelType w:val="hybridMultilevel"/>
    <w:tmpl w:val="377295F6"/>
    <w:lvl w:ilvl="0" w:tplc="040C000B">
      <w:start w:val="1"/>
      <w:numFmt w:val="bullet"/>
      <w:lvlText w:val=""/>
      <w:lvlJc w:val="left"/>
      <w:pPr>
        <w:ind w:left="2223" w:hanging="360"/>
      </w:pPr>
      <w:rPr>
        <w:rFonts w:ascii="Wingdings" w:hAnsi="Wingdings" w:hint="default"/>
      </w:rPr>
    </w:lvl>
    <w:lvl w:ilvl="1" w:tplc="040C0003" w:tentative="1">
      <w:start w:val="1"/>
      <w:numFmt w:val="bullet"/>
      <w:lvlText w:val="o"/>
      <w:lvlJc w:val="left"/>
      <w:pPr>
        <w:ind w:left="2943" w:hanging="360"/>
      </w:pPr>
      <w:rPr>
        <w:rFonts w:ascii="Courier New" w:hAnsi="Courier New" w:cs="Courier New" w:hint="default"/>
      </w:rPr>
    </w:lvl>
    <w:lvl w:ilvl="2" w:tplc="040C0005" w:tentative="1">
      <w:start w:val="1"/>
      <w:numFmt w:val="bullet"/>
      <w:lvlText w:val=""/>
      <w:lvlJc w:val="left"/>
      <w:pPr>
        <w:ind w:left="3663" w:hanging="360"/>
      </w:pPr>
      <w:rPr>
        <w:rFonts w:ascii="Wingdings" w:hAnsi="Wingdings" w:hint="default"/>
      </w:rPr>
    </w:lvl>
    <w:lvl w:ilvl="3" w:tplc="040C0001" w:tentative="1">
      <w:start w:val="1"/>
      <w:numFmt w:val="bullet"/>
      <w:lvlText w:val=""/>
      <w:lvlJc w:val="left"/>
      <w:pPr>
        <w:ind w:left="4383" w:hanging="360"/>
      </w:pPr>
      <w:rPr>
        <w:rFonts w:ascii="Symbol" w:hAnsi="Symbol" w:hint="default"/>
      </w:rPr>
    </w:lvl>
    <w:lvl w:ilvl="4" w:tplc="040C0003" w:tentative="1">
      <w:start w:val="1"/>
      <w:numFmt w:val="bullet"/>
      <w:lvlText w:val="o"/>
      <w:lvlJc w:val="left"/>
      <w:pPr>
        <w:ind w:left="5103" w:hanging="360"/>
      </w:pPr>
      <w:rPr>
        <w:rFonts w:ascii="Courier New" w:hAnsi="Courier New" w:cs="Courier New" w:hint="default"/>
      </w:rPr>
    </w:lvl>
    <w:lvl w:ilvl="5" w:tplc="040C0005" w:tentative="1">
      <w:start w:val="1"/>
      <w:numFmt w:val="bullet"/>
      <w:lvlText w:val=""/>
      <w:lvlJc w:val="left"/>
      <w:pPr>
        <w:ind w:left="5823" w:hanging="360"/>
      </w:pPr>
      <w:rPr>
        <w:rFonts w:ascii="Wingdings" w:hAnsi="Wingdings" w:hint="default"/>
      </w:rPr>
    </w:lvl>
    <w:lvl w:ilvl="6" w:tplc="040C0001" w:tentative="1">
      <w:start w:val="1"/>
      <w:numFmt w:val="bullet"/>
      <w:lvlText w:val=""/>
      <w:lvlJc w:val="left"/>
      <w:pPr>
        <w:ind w:left="6543" w:hanging="360"/>
      </w:pPr>
      <w:rPr>
        <w:rFonts w:ascii="Symbol" w:hAnsi="Symbol" w:hint="default"/>
      </w:rPr>
    </w:lvl>
    <w:lvl w:ilvl="7" w:tplc="040C0003" w:tentative="1">
      <w:start w:val="1"/>
      <w:numFmt w:val="bullet"/>
      <w:lvlText w:val="o"/>
      <w:lvlJc w:val="left"/>
      <w:pPr>
        <w:ind w:left="7263" w:hanging="360"/>
      </w:pPr>
      <w:rPr>
        <w:rFonts w:ascii="Courier New" w:hAnsi="Courier New" w:cs="Courier New" w:hint="default"/>
      </w:rPr>
    </w:lvl>
    <w:lvl w:ilvl="8" w:tplc="040C0005" w:tentative="1">
      <w:start w:val="1"/>
      <w:numFmt w:val="bullet"/>
      <w:lvlText w:val=""/>
      <w:lvlJc w:val="left"/>
      <w:pPr>
        <w:ind w:left="7983" w:hanging="360"/>
      </w:pPr>
      <w:rPr>
        <w:rFonts w:ascii="Wingdings" w:hAnsi="Wingdings" w:hint="default"/>
      </w:rPr>
    </w:lvl>
  </w:abstractNum>
  <w:abstractNum w:abstractNumId="6">
    <w:nsid w:val="65D609A7"/>
    <w:multiLevelType w:val="hybridMultilevel"/>
    <w:tmpl w:val="EC424E72"/>
    <w:lvl w:ilvl="0" w:tplc="CB1C97E6">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6"/>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951ACA"/>
    <w:rsid w:val="00072275"/>
    <w:rsid w:val="000A14E6"/>
    <w:rsid w:val="000D1662"/>
    <w:rsid w:val="001570F9"/>
    <w:rsid w:val="00181C82"/>
    <w:rsid w:val="001B327A"/>
    <w:rsid w:val="00420571"/>
    <w:rsid w:val="0052208E"/>
    <w:rsid w:val="0055287D"/>
    <w:rsid w:val="005B2E66"/>
    <w:rsid w:val="006F0B2B"/>
    <w:rsid w:val="00861176"/>
    <w:rsid w:val="008D133F"/>
    <w:rsid w:val="00951ACA"/>
    <w:rsid w:val="00997D82"/>
    <w:rsid w:val="00A815DF"/>
    <w:rsid w:val="00B915DD"/>
    <w:rsid w:val="00D93621"/>
    <w:rsid w:val="00DC470D"/>
    <w:rsid w:val="00E128BD"/>
    <w:rsid w:val="00F6792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AC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51ACA"/>
    <w:pPr>
      <w:ind w:left="720"/>
      <w:contextualSpacing/>
    </w:pPr>
  </w:style>
  <w:style w:type="paragraph" w:styleId="Pieddepage">
    <w:name w:val="footer"/>
    <w:basedOn w:val="Normal"/>
    <w:link w:val="PieddepageCar"/>
    <w:uiPriority w:val="99"/>
    <w:unhideWhenUsed/>
    <w:rsid w:val="00951A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51ACA"/>
  </w:style>
  <w:style w:type="paragraph" w:styleId="En-tte">
    <w:name w:val="header"/>
    <w:basedOn w:val="Normal"/>
    <w:link w:val="En-tteCar"/>
    <w:uiPriority w:val="99"/>
    <w:unhideWhenUsed/>
    <w:rsid w:val="0052208E"/>
    <w:pPr>
      <w:tabs>
        <w:tab w:val="center" w:pos="4536"/>
        <w:tab w:val="right" w:pos="9072"/>
      </w:tabs>
      <w:spacing w:after="0" w:line="240" w:lineRule="auto"/>
    </w:pPr>
  </w:style>
  <w:style w:type="character" w:customStyle="1" w:styleId="En-tteCar">
    <w:name w:val="En-tête Car"/>
    <w:basedOn w:val="Policepardfaut"/>
    <w:link w:val="En-tte"/>
    <w:uiPriority w:val="99"/>
    <w:rsid w:val="005220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AC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51ACA"/>
    <w:pPr>
      <w:ind w:left="720"/>
      <w:contextualSpacing/>
    </w:pPr>
  </w:style>
  <w:style w:type="paragraph" w:styleId="Pieddepage">
    <w:name w:val="footer"/>
    <w:basedOn w:val="Normal"/>
    <w:link w:val="PieddepageCar"/>
    <w:uiPriority w:val="99"/>
    <w:unhideWhenUsed/>
    <w:rsid w:val="00951A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51ACA"/>
  </w:style>
  <w:style w:type="paragraph" w:styleId="En-tte">
    <w:name w:val="header"/>
    <w:basedOn w:val="Normal"/>
    <w:link w:val="En-tteCar"/>
    <w:uiPriority w:val="99"/>
    <w:unhideWhenUsed/>
    <w:rsid w:val="0052208E"/>
    <w:pPr>
      <w:tabs>
        <w:tab w:val="center" w:pos="4536"/>
        <w:tab w:val="right" w:pos="9072"/>
      </w:tabs>
      <w:spacing w:after="0" w:line="240" w:lineRule="auto"/>
    </w:pPr>
  </w:style>
  <w:style w:type="character" w:customStyle="1" w:styleId="En-tteCar">
    <w:name w:val="En-tête Car"/>
    <w:basedOn w:val="Policepardfaut"/>
    <w:link w:val="En-tte"/>
    <w:uiPriority w:val="99"/>
    <w:rsid w:val="0052208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1840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numidia</dc:creator>
  <cp:lastModifiedBy>ali</cp:lastModifiedBy>
  <cp:revision>2</cp:revision>
  <cp:lastPrinted>2020-01-23T19:01:00Z</cp:lastPrinted>
  <dcterms:created xsi:type="dcterms:W3CDTF">2020-01-26T09:35:00Z</dcterms:created>
  <dcterms:modified xsi:type="dcterms:W3CDTF">2020-01-26T09:35:00Z</dcterms:modified>
</cp:coreProperties>
</file>